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1E" w:rsidRDefault="00312F28" w:rsidP="00312F28">
      <w:pPr>
        <w:jc w:val="right"/>
        <w:rPr>
          <w:b/>
        </w:rPr>
      </w:pPr>
      <w:r w:rsidRPr="00BA1408">
        <w:rPr>
          <w:b/>
        </w:rPr>
        <w:t xml:space="preserve">Appendix </w:t>
      </w:r>
      <w:r>
        <w:rPr>
          <w:b/>
        </w:rPr>
        <w:t>B</w:t>
      </w:r>
      <w:r w:rsidRPr="00BA1408">
        <w:rPr>
          <w:b/>
        </w:rPr>
        <w:t xml:space="preserve"> </w:t>
      </w:r>
    </w:p>
    <w:p w:rsidR="0083651E" w:rsidRDefault="00312F28" w:rsidP="00C662DF">
      <w:pPr>
        <w:jc w:val="both"/>
        <w:rPr>
          <w:b/>
        </w:rPr>
      </w:pPr>
    </w:p>
    <w:p w:rsidR="00312F28" w:rsidRDefault="00312F28" w:rsidP="00C662DF">
      <w:pPr>
        <w:jc w:val="both"/>
        <w:rPr>
          <w:b/>
        </w:rPr>
      </w:pPr>
    </w:p>
    <w:p w:rsidR="00BA1408" w:rsidRDefault="00312F28" w:rsidP="00C662DF">
      <w:pPr>
        <w:jc w:val="both"/>
        <w:rPr>
          <w:b/>
        </w:rPr>
      </w:pPr>
      <w:bookmarkStart w:id="0" w:name="_GoBack"/>
      <w:bookmarkEnd w:id="0"/>
      <w:r w:rsidRPr="00BA1408">
        <w:rPr>
          <w:b/>
        </w:rPr>
        <w:t>Proposed insertion to L</w:t>
      </w:r>
      <w:r>
        <w:rPr>
          <w:b/>
        </w:rPr>
        <w:t>ancashire County Council's statement of policy under the Local Government Pension Scheme Regulations</w:t>
      </w:r>
    </w:p>
    <w:p w:rsidR="00BA1408" w:rsidRDefault="00312F28" w:rsidP="00BA1408">
      <w:pPr>
        <w:rPr>
          <w:b/>
        </w:rPr>
      </w:pPr>
    </w:p>
    <w:p w:rsidR="00BA1408" w:rsidRPr="00BA1408" w:rsidRDefault="00312F28" w:rsidP="00BA1408">
      <w:pPr>
        <w:rPr>
          <w:b/>
        </w:rPr>
      </w:pPr>
      <w:r w:rsidRPr="00BA1408">
        <w:rPr>
          <w:b/>
        </w:rPr>
        <w:t>Shared Cost Additional Voluntary Contributions (SCAVCs)</w:t>
      </w:r>
    </w:p>
    <w:p w:rsidR="00312F28" w:rsidRDefault="00312F28" w:rsidP="00BA1408">
      <w:pPr>
        <w:pStyle w:val="Default"/>
        <w:rPr>
          <w:b/>
          <w:sz w:val="20"/>
          <w:szCs w:val="20"/>
        </w:rPr>
      </w:pPr>
    </w:p>
    <w:p w:rsidR="00BA1408" w:rsidRPr="00312F28" w:rsidRDefault="00312F28" w:rsidP="00BA1408">
      <w:pPr>
        <w:pStyle w:val="Default"/>
        <w:rPr>
          <w:b/>
          <w:sz w:val="20"/>
          <w:szCs w:val="20"/>
        </w:rPr>
      </w:pPr>
      <w:r w:rsidRPr="00312F28">
        <w:rPr>
          <w:b/>
          <w:sz w:val="20"/>
          <w:szCs w:val="20"/>
        </w:rPr>
        <w:t>(Regulation 17 of the LGPS Regulations 2013, Regulations 15(1)(d) of the LGPS (Transitional Provisions, Savings and Amendment) Regulations 2014, Regulation 25(3) of the LGPS (Administration) Regulations 2008 and Regulation 15(3) of the LGPS (Benefits, Memb</w:t>
      </w:r>
      <w:r w:rsidRPr="00312F28">
        <w:rPr>
          <w:b/>
          <w:sz w:val="20"/>
          <w:szCs w:val="20"/>
        </w:rPr>
        <w:t xml:space="preserve">ership and Contributions) Regulations 2007) </w:t>
      </w:r>
    </w:p>
    <w:p w:rsidR="00BA1408" w:rsidRPr="00BA1408" w:rsidRDefault="00312F28" w:rsidP="00BA1408">
      <w:pPr>
        <w:rPr>
          <w:b/>
        </w:rPr>
      </w:pPr>
    </w:p>
    <w:p w:rsidR="00BA1408" w:rsidRPr="00BA1408" w:rsidRDefault="00312F28" w:rsidP="00C662DF">
      <w:pPr>
        <w:jc w:val="both"/>
      </w:pPr>
      <w:r w:rsidRPr="00BA1408">
        <w:t>An active member may elect to pay AVCs into a scheme established under contract between his appropriate administering authority and a body approved for the purposes of the Finance Act 2004.</w:t>
      </w:r>
    </w:p>
    <w:p w:rsidR="00BA1408" w:rsidRPr="00BA1408" w:rsidRDefault="00312F28" w:rsidP="00C662DF">
      <w:pPr>
        <w:jc w:val="both"/>
      </w:pPr>
    </w:p>
    <w:p w:rsidR="00BA1408" w:rsidRPr="00BA1408" w:rsidRDefault="00312F28" w:rsidP="00C662DF">
      <w:pPr>
        <w:jc w:val="both"/>
      </w:pPr>
      <w:r w:rsidRPr="00BA1408">
        <w:t>An employer can, at</w:t>
      </w:r>
      <w:r w:rsidRPr="00BA1408">
        <w:t xml:space="preserve"> its discretion, contribute to the AVC scheme and where they do the AVC scheme is known as a shared cost additional voluntary contributions arrangement (SCAVC). An employer should establish whether, how much and in what circumstances to either continue wit</w:t>
      </w:r>
      <w:r w:rsidRPr="00BA1408">
        <w:t>h an existing SCAVC or enter into a new SCAVC.</w:t>
      </w:r>
    </w:p>
    <w:p w:rsidR="00BA1408" w:rsidRPr="00BA1408" w:rsidRDefault="00312F28" w:rsidP="00BA1408"/>
    <w:p w:rsidR="00BA1408" w:rsidRPr="00BA1408" w:rsidRDefault="00312F28" w:rsidP="00BA1408">
      <w:pPr>
        <w:rPr>
          <w:b/>
        </w:rPr>
      </w:pPr>
      <w:r w:rsidRPr="00BA1408">
        <w:rPr>
          <w:b/>
          <w:u w:val="single"/>
        </w:rPr>
        <w:t>Employer's policy</w:t>
      </w:r>
      <w:r w:rsidRPr="00BA1408">
        <w:rPr>
          <w:b/>
        </w:rPr>
        <w:t>:</w:t>
      </w:r>
    </w:p>
    <w:p w:rsidR="00BA1408" w:rsidRPr="00BA1408" w:rsidRDefault="00312F28" w:rsidP="00BA1408">
      <w:pPr>
        <w:rPr>
          <w:b/>
        </w:rPr>
      </w:pPr>
    </w:p>
    <w:p w:rsidR="00CB67B2" w:rsidRPr="0034516B" w:rsidRDefault="00312F28" w:rsidP="00C662DF">
      <w:pPr>
        <w:jc w:val="both"/>
        <w:rPr>
          <w:szCs w:val="24"/>
        </w:rPr>
      </w:pPr>
      <w:r w:rsidRPr="00BA1408">
        <w:t xml:space="preserve">Lancashire County Council </w:t>
      </w:r>
      <w:r>
        <w:t>will only facilitate</w:t>
      </w:r>
      <w:r w:rsidRPr="00BA1408">
        <w:t xml:space="preserve"> a Shared Cost Additional Voluntary Contributions scheme</w:t>
      </w:r>
      <w:r>
        <w:t xml:space="preserve"> where this is part of Lancashire County Council's agreed </w:t>
      </w:r>
      <w:r w:rsidRPr="0034516B">
        <w:rPr>
          <w:szCs w:val="24"/>
        </w:rPr>
        <w:t>shared cost salary sacrifice</w:t>
      </w:r>
      <w:r w:rsidRPr="0034516B">
        <w:rPr>
          <w:szCs w:val="24"/>
        </w:rPr>
        <w:t xml:space="preserve"> additional voluntary contribution scheme. </w:t>
      </w:r>
    </w:p>
    <w:p w:rsidR="003417B9" w:rsidRDefault="00312F28"/>
    <w:sectPr w:rsidR="00341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28"/>
    <w:rsid w:val="00312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EA60F-C79B-4FAB-B708-2079B3BD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0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140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C66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D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Colin</dc:creator>
  <cp:lastModifiedBy>Mather, Chris</cp:lastModifiedBy>
  <cp:revision>6</cp:revision>
  <cp:lastPrinted>2018-08-17T11:45:00Z</cp:lastPrinted>
  <dcterms:created xsi:type="dcterms:W3CDTF">2018-06-13T14:19:00Z</dcterms:created>
  <dcterms:modified xsi:type="dcterms:W3CDTF">2018-08-20T09:23:00Z</dcterms:modified>
</cp:coreProperties>
</file>